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59" w:rsidRPr="00D60459" w:rsidRDefault="00D60459" w:rsidP="00D60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459">
        <w:rPr>
          <w:rFonts w:ascii="Times New Roman" w:hAnsi="Times New Roman" w:cs="Times New Roman"/>
          <w:b/>
          <w:sz w:val="32"/>
          <w:szCs w:val="32"/>
        </w:rPr>
        <w:t>Памятка по ключевым вопросам противодействия коррупции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Данная памятка предназначена для просвещения государственных гражданских служащих по антикоррупционной тематике и методического обеспечения профессиональной служебной деятельности гражданских служащих территориального отдела социальной защиты населения Рамешковского района Тверской области.</w:t>
      </w:r>
    </w:p>
    <w:p w:rsidR="00D60459" w:rsidRP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t>Уголовная ответственность за дачу и получение взятки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 xml:space="preserve">Понятие взятки. Необходимо обратить внимание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(пункт 9 Постановления Пленума Верховного Суда Российской Федерации от 10 февраля </w:t>
      </w:r>
      <w:smartTag w:uri="urn:schemas-microsoft-com:office:smarttags" w:element="metricconverter">
        <w:smartTagPr>
          <w:attr w:name="ProductID" w:val="2000 г"/>
        </w:smartTagPr>
        <w:r w:rsidRPr="00E00F3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E00F3B">
        <w:rPr>
          <w:rFonts w:ascii="Times New Roman" w:hAnsi="Times New Roman" w:cs="Times New Roman"/>
          <w:sz w:val="28"/>
          <w:szCs w:val="28"/>
        </w:rPr>
        <w:t>. № 6 «О судебной практике по делам о взяточничестве и коммерческом подкупе»).</w:t>
      </w:r>
    </w:p>
    <w:p w:rsidR="00D60459" w:rsidRP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t>Статья 290 Уголовного кодекса Российской Федерации</w:t>
      </w:r>
    </w:p>
    <w:p w:rsidR="00D60459" w:rsidRP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t>Получение взятки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 xml:space="preserve"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E00F3B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E00F3B">
        <w:rPr>
          <w:rFonts w:ascii="Times New Roman" w:hAnsi="Times New Roman" w:cs="Times New Roman"/>
          <w:sz w:val="28"/>
          <w:szCs w:val="28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 наказывается штрафом в размере от </w:t>
      </w:r>
      <w:proofErr w:type="spellStart"/>
      <w:r w:rsidRPr="00E00F3B">
        <w:rPr>
          <w:rFonts w:ascii="Times New Roman" w:hAnsi="Times New Roman" w:cs="Times New Roman"/>
          <w:sz w:val="28"/>
          <w:szCs w:val="28"/>
        </w:rPr>
        <w:t>двадцатипятикратной</w:t>
      </w:r>
      <w:proofErr w:type="spellEnd"/>
      <w:r w:rsidRPr="00E00F3B">
        <w:rPr>
          <w:rFonts w:ascii="Times New Roman" w:hAnsi="Times New Roman" w:cs="Times New Roman"/>
          <w:sz w:val="28"/>
          <w:szCs w:val="28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D60459" w:rsidRP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lastRenderedPageBreak/>
        <w:t>Статья 291 Уголовного кодекса Российской Федерации.</w:t>
      </w:r>
    </w:p>
    <w:p w:rsidR="00D60459" w:rsidRP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t>Дача взятки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E00F3B">
        <w:rPr>
          <w:rFonts w:ascii="Times New Roman" w:hAnsi="Times New Roman" w:cs="Times New Roman"/>
          <w:sz w:val="28"/>
          <w:szCs w:val="28"/>
        </w:rPr>
        <w:t xml:space="preserve">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D60459" w:rsidRP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t>Урегулирование конфликта интересов на гражданской службе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459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E00F3B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</w:t>
      </w:r>
      <w:proofErr w:type="gramEnd"/>
      <w:r w:rsidRPr="00E00F3B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3B">
        <w:rPr>
          <w:rFonts w:ascii="Times New Roman" w:hAnsi="Times New Roman" w:cs="Times New Roman"/>
          <w:sz w:val="28"/>
          <w:szCs w:val="28"/>
        </w:rPr>
        <w:t>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 «О государственной гражданской</w:t>
      </w:r>
      <w:proofErr w:type="gramEnd"/>
      <w:r w:rsidRPr="00E00F3B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Федерации», а также для граждан или организаций, с которыми гражданский служащий </w:t>
      </w:r>
      <w:r w:rsidRPr="00E00F3B">
        <w:rPr>
          <w:rFonts w:ascii="Times New Roman" w:hAnsi="Times New Roman" w:cs="Times New Roman"/>
          <w:sz w:val="28"/>
          <w:szCs w:val="28"/>
        </w:rPr>
        <w:lastRenderedPageBreak/>
        <w:t>связан финансовыми или иными обязательствами. В случае возникновения у гражданского служащего личной заинтересованности, которая приводит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 порядке, установленном настоящим Федеральным законом.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3B">
        <w:rPr>
          <w:rFonts w:ascii="Times New Roman" w:hAnsi="Times New Roman" w:cs="Times New Roman"/>
          <w:sz w:val="28"/>
          <w:szCs w:val="28"/>
        </w:rPr>
        <w:t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службы.</w:t>
      </w:r>
      <w:proofErr w:type="gramEnd"/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Для соблюдения требований к служебному поведению гражданских служащих и урегулирования конфликтов интересов в министерстве образована комиссия по соблюдению требований к служебному поведению гражданских служащих и урегулированию конфликтов интересов.</w:t>
      </w:r>
    </w:p>
    <w:p w:rsid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459" w:rsidRP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lastRenderedPageBreak/>
        <w:t>Конфликт интересов, связанный с получением подарков и услуг</w:t>
      </w:r>
    </w:p>
    <w:p w:rsid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В связи с прохождением гражданской службы граж</w:t>
      </w:r>
      <w:r>
        <w:rPr>
          <w:rFonts w:ascii="Times New Roman" w:hAnsi="Times New Roman" w:cs="Times New Roman"/>
          <w:sz w:val="28"/>
          <w:szCs w:val="28"/>
        </w:rPr>
        <w:t xml:space="preserve">данскому служащему запрещается: 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t>Ситуация.</w:t>
      </w:r>
      <w:r w:rsidRPr="00E00F3B">
        <w:rPr>
          <w:rFonts w:ascii="Times New Roman" w:hAnsi="Times New Roman" w:cs="Times New Roman"/>
          <w:sz w:val="28"/>
          <w:szCs w:val="28"/>
        </w:rPr>
        <w:t xml:space="preserve"> Государственный служащий, его родственники или иные лица, с которыми связана личная заинтересованность государственного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Меры предотвращения и урегулирования. Государственному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Представителю нанимателя, в случае если ему стало известно о получении государственным служащим подарка от физических лиц или организаций, в отношении которых государственный служащий осуществляет или ранее осуществлял отдельные функции государственного управления, необходимо оценить, настолько полученный подарок связан с исполнением должностных обязанностей.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3B">
        <w:rPr>
          <w:rFonts w:ascii="Times New Roman" w:hAnsi="Times New Roman" w:cs="Times New Roman"/>
          <w:sz w:val="28"/>
          <w:szCs w:val="28"/>
        </w:rPr>
        <w:t xml:space="preserve">Если подарок связан с исполнением должностных обязанностей, то в отношении государственного служащего должны быть применены меры дисциплинарной ответственности, учитывая характер совершенного </w:t>
      </w:r>
      <w:r w:rsidRPr="00E00F3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proofErr w:type="spellStart"/>
      <w:r w:rsidRPr="00E00F3B">
        <w:rPr>
          <w:rFonts w:ascii="Times New Roman" w:hAnsi="Times New Roman" w:cs="Times New Roman"/>
          <w:sz w:val="28"/>
          <w:szCs w:val="28"/>
        </w:rPr>
        <w:t>пред-шествующие</w:t>
      </w:r>
      <w:proofErr w:type="spellEnd"/>
      <w:r w:rsidRPr="00E00F3B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  <w:r w:rsidRPr="00E00F3B">
        <w:rPr>
          <w:rFonts w:ascii="Times New Roman" w:hAnsi="Times New Roman" w:cs="Times New Roman"/>
          <w:sz w:val="28"/>
          <w:szCs w:val="28"/>
        </w:rPr>
        <w:t xml:space="preserve"> исполнения государственным служащим своих должностных обязанностей.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Если подарок не связан с исполнением должностных обязанностей, то государственному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В случае если представитель нанимателя обладает информацией о получении родственниками государственного служащего подарков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управления, рекомендуется:</w:t>
      </w:r>
    </w:p>
    <w:p w:rsidR="00D60459" w:rsidRPr="00E00F3B" w:rsidRDefault="00D60459" w:rsidP="00D60459">
      <w:pPr>
        <w:numPr>
          <w:ilvl w:val="0"/>
          <w:numId w:val="1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указать государственному служащему, что факт получения подарков влечет конфликт интересов;</w:t>
      </w:r>
    </w:p>
    <w:p w:rsidR="00D60459" w:rsidRPr="00E00F3B" w:rsidRDefault="00D60459" w:rsidP="00D60459">
      <w:pPr>
        <w:numPr>
          <w:ilvl w:val="0"/>
          <w:numId w:val="1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D60459" w:rsidRPr="00E00F3B" w:rsidRDefault="00D60459" w:rsidP="00D60459">
      <w:pPr>
        <w:numPr>
          <w:ilvl w:val="0"/>
          <w:numId w:val="1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t>Комментарий.</w:t>
      </w:r>
      <w:r w:rsidRPr="00E00F3B">
        <w:rPr>
          <w:rFonts w:ascii="Times New Roman" w:hAnsi="Times New Roman" w:cs="Times New Roman"/>
          <w:sz w:val="28"/>
          <w:szCs w:val="28"/>
        </w:rPr>
        <w:t xml:space="preserve"> Установлен запрет государственным служащим получать в связи с исполнением должностных обязанностей вознаграждения от физических и юридических лиц.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 xml:space="preserve">Вместе с тем, проверяемая организация или ее представители могут попытаться подарить государственному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государственного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</w:t>
      </w:r>
      <w:r w:rsidRPr="00E00F3B">
        <w:rPr>
          <w:rFonts w:ascii="Times New Roman" w:hAnsi="Times New Roman" w:cs="Times New Roman"/>
          <w:sz w:val="28"/>
          <w:szCs w:val="28"/>
        </w:rPr>
        <w:lastRenderedPageBreak/>
        <w:t>вызвать у граждан обоснованные сомнения в беспристрастности государственного служащего и, тем самым, могут нанести ущерб репутации государственного органа и государственной службе в целом.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государственного служащего. Действующее законодательство не устанавливает никаких ограничений на получение подарков и иных благ родственниками государственных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служащего.</w:t>
      </w:r>
    </w:p>
    <w:p w:rsidR="00D60459" w:rsidRP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59">
        <w:rPr>
          <w:rFonts w:ascii="Times New Roman" w:hAnsi="Times New Roman" w:cs="Times New Roman"/>
          <w:b/>
          <w:sz w:val="28"/>
          <w:szCs w:val="28"/>
        </w:rPr>
        <w:t>Обязанности гражданского служащего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Уведомление о случаях обращения к гражданскому служащему каких-либо лиц в целях склонения его к совершению коррупционных правонарушений.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 xml:space="preserve">Гражданский служащий обязан уведомлять </w:t>
      </w:r>
      <w:proofErr w:type="gramStart"/>
      <w:r w:rsidRPr="00E00F3B">
        <w:rPr>
          <w:rFonts w:ascii="Times New Roman" w:hAnsi="Times New Roman" w:cs="Times New Roman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 в течение</w:t>
      </w:r>
      <w:proofErr w:type="gramEnd"/>
      <w:r w:rsidRPr="00E00F3B">
        <w:rPr>
          <w:rFonts w:ascii="Times New Roman" w:hAnsi="Times New Roman" w:cs="Times New Roman"/>
          <w:sz w:val="28"/>
          <w:szCs w:val="28"/>
        </w:rPr>
        <w:t xml:space="preserve"> суток с момента такого обращения в письменной форме.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 коррупционных правонарушений и представления уведомления гражданский служащий в устной форме информирует своего непосредственного руководителя.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lastRenderedPageBreak/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организацией.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Процедуры и формы соблюдения требований к служебному поведению, а также этические нормы поведения, которыми гражданским служащим надлежит руководствоваться при исполнении должностных обязанностей.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Обратить внимание гражданских служащих, что имеются слова, выражения и жесты, которые могут быть восприняты окружающими как просьба (намек) о даче взятки и указать на необходимость воздерживаться от употребления подобных выражений при взаимодействии с гражданами.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D60459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Обсуждение определенных тем с представителями организаций и гражданами, особенно с теми из них, чья выгода зависит от решений и действий гражданского служащего, может воспринима</w:t>
      </w:r>
      <w:r>
        <w:rPr>
          <w:rFonts w:ascii="Times New Roman" w:hAnsi="Times New Roman" w:cs="Times New Roman"/>
          <w:sz w:val="28"/>
          <w:szCs w:val="28"/>
        </w:rPr>
        <w:t xml:space="preserve">ться как просьба о даче взятки. 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D60459" w:rsidRPr="00E00F3B" w:rsidRDefault="00D60459" w:rsidP="00D60459">
      <w:pPr>
        <w:numPr>
          <w:ilvl w:val="0"/>
          <w:numId w:val="2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низкий уровень заработной платы служащего, работника и нехватка денежных средств на реализацию тех или иных нужд;</w:t>
      </w:r>
    </w:p>
    <w:p w:rsidR="00D60459" w:rsidRPr="00E00F3B" w:rsidRDefault="00D60459" w:rsidP="00D60459">
      <w:pPr>
        <w:numPr>
          <w:ilvl w:val="0"/>
          <w:numId w:val="2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D60459" w:rsidRPr="00E00F3B" w:rsidRDefault="00D60459" w:rsidP="00D60459">
      <w:pPr>
        <w:numPr>
          <w:ilvl w:val="0"/>
          <w:numId w:val="2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отсутствие работы у родственников служащего, работника;</w:t>
      </w:r>
    </w:p>
    <w:p w:rsidR="00D60459" w:rsidRPr="00E00F3B" w:rsidRDefault="00D60459" w:rsidP="00D60459">
      <w:pPr>
        <w:numPr>
          <w:ilvl w:val="0"/>
          <w:numId w:val="2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необходимость поступления детей служащего, работника в образовательные учреждения и т.д.;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Указать гражданским служащим,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 благими намерениями и никак не связаны с личной выгодой гражданского служащего.</w:t>
      </w:r>
    </w:p>
    <w:p w:rsidR="00D60459" w:rsidRPr="00E00F3B" w:rsidRDefault="00D60459" w:rsidP="00D60459">
      <w:pPr>
        <w:shd w:val="clear" w:color="auto" w:fill="FBFCFC"/>
        <w:spacing w:before="100" w:beforeAutospacing="1" w:after="100" w:afterAutospacing="1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lastRenderedPageBreak/>
        <w:t>К числу таких предложений относятся, например, предложения:</w:t>
      </w:r>
    </w:p>
    <w:p w:rsidR="00D60459" w:rsidRPr="00E00F3B" w:rsidRDefault="00D60459" w:rsidP="00D60459">
      <w:pPr>
        <w:numPr>
          <w:ilvl w:val="0"/>
          <w:numId w:val="3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предоставить служащему, работнику и/или его родственникам скидку;</w:t>
      </w:r>
    </w:p>
    <w:p w:rsidR="00D60459" w:rsidRPr="00E00F3B" w:rsidRDefault="00D60459" w:rsidP="00D60459">
      <w:pPr>
        <w:numPr>
          <w:ilvl w:val="0"/>
          <w:numId w:val="3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60459" w:rsidRPr="00E00F3B" w:rsidRDefault="00D60459" w:rsidP="00D60459">
      <w:pPr>
        <w:numPr>
          <w:ilvl w:val="0"/>
          <w:numId w:val="3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внести деньги в конкретный благотворительный фонд;</w:t>
      </w:r>
    </w:p>
    <w:p w:rsidR="00D60459" w:rsidRPr="00E00F3B" w:rsidRDefault="00D60459" w:rsidP="00D60459">
      <w:pPr>
        <w:numPr>
          <w:ilvl w:val="0"/>
          <w:numId w:val="3"/>
        </w:numPr>
        <w:shd w:val="clear" w:color="auto" w:fill="FBFCFC"/>
        <w:spacing w:before="100" w:beforeAutospacing="1" w:after="100" w:afterAutospacing="1" w:line="33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0F3B">
        <w:rPr>
          <w:rFonts w:ascii="Times New Roman" w:hAnsi="Times New Roman" w:cs="Times New Roman"/>
          <w:sz w:val="28"/>
          <w:szCs w:val="28"/>
        </w:rPr>
        <w:t>поддержать конкретную спортивную команду и т.д.</w:t>
      </w:r>
    </w:p>
    <w:p w:rsidR="00D60459" w:rsidRDefault="00D60459"/>
    <w:sectPr w:rsidR="00D6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1BA"/>
    <w:multiLevelType w:val="multilevel"/>
    <w:tmpl w:val="93F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61FAC"/>
    <w:multiLevelType w:val="multilevel"/>
    <w:tmpl w:val="6DC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C3B21"/>
    <w:multiLevelType w:val="multilevel"/>
    <w:tmpl w:val="250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459"/>
    <w:rsid w:val="00BC532B"/>
    <w:rsid w:val="00D6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cp:lastPrinted>2016-12-27T07:14:00Z</cp:lastPrinted>
  <dcterms:created xsi:type="dcterms:W3CDTF">2016-12-27T07:08:00Z</dcterms:created>
  <dcterms:modified xsi:type="dcterms:W3CDTF">2016-12-27T07:14:00Z</dcterms:modified>
</cp:coreProperties>
</file>